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C16628" w14:textId="79B642DD" w:rsidR="0077609E" w:rsidRPr="00FC1596" w:rsidRDefault="00B173FA" w:rsidP="00FC1596">
      <w:pPr>
        <w:pStyle w:val="Heading1"/>
      </w:pPr>
      <w:r w:rsidRPr="00FC1596">
        <w:t xml:space="preserve">PRESS RELEASE </w:t>
      </w:r>
      <w:r w:rsidR="00FC1596" w:rsidRPr="00FC1596">
        <w:t xml:space="preserve">- </w:t>
      </w:r>
      <w:bookmarkStart w:id="0" w:name="_cg8hg1q6bldf" w:colFirst="0" w:colLast="0"/>
      <w:bookmarkEnd w:id="0"/>
      <w:r w:rsidRPr="00FC1596">
        <w:t>FOR IMMEDIATE RELEASE</w:t>
      </w:r>
    </w:p>
    <w:p w14:paraId="0DC16629" w14:textId="77777777" w:rsidR="0077609E" w:rsidRDefault="00B173FA">
      <w:pPr>
        <w:pStyle w:val="Heading2"/>
        <w:keepNext w:val="0"/>
        <w:keepLines w:val="0"/>
        <w:shd w:val="clear" w:color="auto" w:fill="FFFFFF"/>
        <w:spacing w:after="80"/>
        <w:rPr>
          <w:b/>
          <w:bCs/>
          <w:color w:val="222222"/>
          <w:sz w:val="34"/>
          <w:szCs w:val="34"/>
        </w:rPr>
      </w:pPr>
      <w:bookmarkStart w:id="1" w:name="_t8hpo94lcnbb" w:colFirst="0" w:colLast="0"/>
      <w:bookmarkEnd w:id="1"/>
      <w:r>
        <w:rPr>
          <w:b/>
          <w:bCs/>
          <w:color w:val="222222"/>
          <w:sz w:val="34"/>
          <w:szCs w:val="34"/>
        </w:rPr>
        <w:t>H</w:t>
      </w:r>
      <w:r>
        <w:rPr>
          <w:b/>
          <w:bCs/>
          <w:color w:val="222222"/>
          <w:sz w:val="34"/>
          <w:szCs w:val="34"/>
        </w:rPr>
        <w:t>ouse of Reawaken Launches Midlife Renaissance</w:t>
      </w:r>
      <w:r>
        <w:rPr>
          <w:b/>
          <w:bCs/>
          <w:color w:val="222222"/>
          <w:sz w:val="34"/>
          <w:szCs w:val="34"/>
        </w:rPr>
        <w:br/>
        <w:t xml:space="preserve">A New Approach to Personal Intelligence </w:t>
      </w:r>
    </w:p>
    <w:p w14:paraId="0DC1662A" w14:textId="77777777" w:rsidR="0077609E" w:rsidRDefault="00B173FA">
      <w:pPr>
        <w:pStyle w:val="Heading3"/>
        <w:keepNext w:val="0"/>
        <w:keepLines w:val="0"/>
        <w:shd w:val="clear" w:color="auto" w:fill="FFFFFF"/>
        <w:spacing w:before="280"/>
        <w:rPr>
          <w:b/>
          <w:bCs/>
          <w:color w:val="222222"/>
          <w:sz w:val="26"/>
          <w:szCs w:val="26"/>
        </w:rPr>
      </w:pPr>
      <w:bookmarkStart w:id="2" w:name="_x76udrs05mqa" w:colFirst="0" w:colLast="0"/>
      <w:bookmarkEnd w:id="2"/>
      <w:r>
        <w:rPr>
          <w:b/>
          <w:bCs/>
          <w:color w:val="222222"/>
          <w:sz w:val="26"/>
          <w:szCs w:val="26"/>
        </w:rPr>
        <w:t>New reflection platform helps people recognise patterns of growth, identity and change through thoughtful technology.</w:t>
      </w:r>
    </w:p>
    <w:p w14:paraId="0DC1662B" w14:textId="77777777" w:rsidR="0077609E" w:rsidRDefault="00B173FA">
      <w:pPr>
        <w:shd w:val="clear" w:color="auto" w:fill="FFFFFF"/>
        <w:spacing w:before="240" w:after="240"/>
        <w:rPr>
          <w:color w:val="222222"/>
        </w:rPr>
      </w:pPr>
      <w:r>
        <w:rPr>
          <w:b/>
          <w:bCs/>
          <w:color w:val="222222"/>
        </w:rPr>
        <w:t>WELLINGTON, NEW ZEALAND – July 2026</w:t>
      </w:r>
      <w:r>
        <w:rPr>
          <w:color w:val="222222"/>
        </w:rPr>
        <w:t xml:space="preserve"> — House of Reawaken today announced the launch of </w:t>
      </w:r>
      <w:r>
        <w:rPr>
          <w:b/>
          <w:bCs/>
          <w:color w:val="222222"/>
        </w:rPr>
        <w:t>Midlife Renaissance</w:t>
      </w:r>
      <w:r>
        <w:rPr>
          <w:color w:val="222222"/>
        </w:rPr>
        <w:t xml:space="preserve">, a new reflection platform and the first practical expression of an emerging philosophy known as </w:t>
      </w:r>
      <w:r>
        <w:rPr>
          <w:b/>
          <w:bCs/>
          <w:color w:val="222222"/>
        </w:rPr>
        <w:t>Personal Intelligence</w:t>
      </w:r>
      <w:r>
        <w:rPr>
          <w:color w:val="222222"/>
        </w:rPr>
        <w:t>.</w:t>
      </w:r>
    </w:p>
    <w:p w14:paraId="0DC1662C" w14:textId="77777777" w:rsidR="0077609E" w:rsidRDefault="00B173FA">
      <w:pPr>
        <w:shd w:val="clear" w:color="auto" w:fill="FFFFFF"/>
        <w:spacing w:before="240" w:after="240"/>
        <w:rPr>
          <w:color w:val="222222"/>
        </w:rPr>
      </w:pPr>
      <w:r>
        <w:rPr>
          <w:color w:val="222222"/>
        </w:rPr>
        <w:t>Designed for women navigating midlife and beyond, Midlife Renaissance combines thoughtful reflection with ethical artificial intelligence to help users recognise patterns of growth, identity and development that often remain hidden within everyday life.</w:t>
      </w:r>
    </w:p>
    <w:p w14:paraId="0DC1662D" w14:textId="77777777" w:rsidR="0077609E" w:rsidRDefault="00B173FA">
      <w:pPr>
        <w:shd w:val="clear" w:color="auto" w:fill="FFFFFF"/>
        <w:spacing w:before="240" w:after="240"/>
        <w:rPr>
          <w:color w:val="222222"/>
        </w:rPr>
      </w:pPr>
      <w:r>
        <w:rPr>
          <w:color w:val="222222"/>
        </w:rPr>
        <w:t>Rather than asking people to become someone different, the platform was created to help them see themselves more clearly.</w:t>
      </w:r>
    </w:p>
    <w:p w14:paraId="0DC1662E" w14:textId="77777777" w:rsidR="0077609E" w:rsidRDefault="00B173FA">
      <w:pPr>
        <w:shd w:val="clear" w:color="auto" w:fill="FFFFFF"/>
        <w:spacing w:before="240" w:after="240"/>
        <w:rPr>
          <w:color w:val="222222"/>
        </w:rPr>
      </w:pPr>
      <w:r>
        <w:rPr>
          <w:color w:val="222222"/>
        </w:rPr>
        <w:t>Through a gentle Morning Reflection, Evening Reflection, private Journal, conversational Companion and the Renaissance Mirror, members gradually build a richer understanding of themselves over time. Rather than analysing people against external benchmarks, Midlife Renaissance reflects each person's own words back to them, revealing recurring themes, strengths, values and personal growth that may otherwise go unnoticed.</w:t>
      </w:r>
    </w:p>
    <w:p w14:paraId="0DC1662F" w14:textId="77777777" w:rsidR="0077609E" w:rsidRDefault="00B173FA">
      <w:pPr>
        <w:shd w:val="clear" w:color="auto" w:fill="FFFFFF"/>
        <w:spacing w:before="240" w:after="240"/>
        <w:rPr>
          <w:color w:val="222222"/>
        </w:rPr>
      </w:pPr>
      <w:r>
        <w:rPr>
          <w:color w:val="222222"/>
        </w:rPr>
        <w:t>The platform was born from founder Kate Parker's own experience.</w:t>
      </w:r>
    </w:p>
    <w:p w14:paraId="0DC16630" w14:textId="77777777" w:rsidR="0077609E" w:rsidRDefault="00B173FA">
      <w:pPr>
        <w:shd w:val="clear" w:color="auto" w:fill="FFFFFF"/>
        <w:spacing w:before="240" w:after="240"/>
        <w:rPr>
          <w:color w:val="222222"/>
        </w:rPr>
      </w:pPr>
      <w:r>
        <w:rPr>
          <w:color w:val="222222"/>
        </w:rPr>
        <w:t>After years of journalling, coaching and working in adult education, Parker realised that the most meaningful insights rarely existed within a single journal entry. Instead, they emerged across months and years of reflection. The challenge was finding a way to recognise those patterns while living a busy life.</w:t>
      </w:r>
    </w:p>
    <w:p w14:paraId="0DC16631" w14:textId="77777777" w:rsidR="0077609E" w:rsidRDefault="00B173FA">
      <w:pPr>
        <w:shd w:val="clear" w:color="auto" w:fill="FFFFFF"/>
        <w:spacing w:before="240" w:after="240"/>
        <w:rPr>
          <w:color w:val="222222"/>
        </w:rPr>
      </w:pPr>
      <w:r>
        <w:rPr>
          <w:color w:val="222222"/>
        </w:rPr>
        <w:t>Midlife Renaissance was built to solve that problem.</w:t>
      </w:r>
    </w:p>
    <w:p w14:paraId="0DC16632" w14:textId="77777777" w:rsidR="0077609E" w:rsidRDefault="00B173FA">
      <w:pPr>
        <w:shd w:val="clear" w:color="auto" w:fill="FFFFFF"/>
        <w:spacing w:before="240" w:after="240"/>
        <w:ind w:left="600" w:right="600"/>
        <w:rPr>
          <w:i/>
          <w:iCs/>
          <w:color w:val="222222"/>
        </w:rPr>
      </w:pPr>
      <w:r>
        <w:rPr>
          <w:i/>
          <w:iCs/>
          <w:color w:val="222222"/>
        </w:rPr>
        <w:t>"I don't believe most people need more advice. I think we need more opportunities to recognise ourselves."</w:t>
      </w:r>
    </w:p>
    <w:p w14:paraId="0DC16633" w14:textId="3DB38ACA" w:rsidR="0077609E" w:rsidRDefault="00B173FA">
      <w:pPr>
        <w:shd w:val="clear" w:color="auto" w:fill="FFFFFF"/>
        <w:spacing w:before="240" w:after="240"/>
        <w:ind w:left="600" w:right="600"/>
        <w:rPr>
          <w:i/>
          <w:iCs/>
          <w:color w:val="222222"/>
        </w:rPr>
      </w:pPr>
      <w:r>
        <w:rPr>
          <w:i/>
          <w:iCs/>
          <w:color w:val="222222"/>
        </w:rPr>
        <w:t xml:space="preserve">"I created Midlife Renaissance because I wanted to build the system I wished had existed for me. A place where reflection doesn't disappear into another </w:t>
      </w:r>
      <w:r w:rsidR="00E928E6">
        <w:rPr>
          <w:i/>
          <w:iCs/>
          <w:color w:val="222222"/>
        </w:rPr>
        <w:t>notebook but</w:t>
      </w:r>
      <w:r>
        <w:rPr>
          <w:i/>
          <w:iCs/>
          <w:color w:val="222222"/>
        </w:rPr>
        <w:t xml:space="preserve"> instead becomes something that helps us understand who we're becoming. My hope is that people leave with a greater sense of clarity, agency and trust in themselves</w:t>
      </w:r>
      <w:r w:rsidR="00E928E6">
        <w:rPr>
          <w:i/>
          <w:iCs/>
          <w:color w:val="222222"/>
        </w:rPr>
        <w:t xml:space="preserve"> - </w:t>
      </w:r>
      <w:r>
        <w:rPr>
          <w:i/>
          <w:iCs/>
          <w:color w:val="222222"/>
        </w:rPr>
        <w:t>not because the platform tells them who they are, but because it gently helps them recognise what has been there all along."</w:t>
      </w:r>
    </w:p>
    <w:p w14:paraId="0DC16634" w14:textId="77777777" w:rsidR="0077609E" w:rsidRDefault="00B173FA">
      <w:pPr>
        <w:shd w:val="clear" w:color="auto" w:fill="FFFFFF"/>
        <w:spacing w:before="240" w:after="240"/>
        <w:ind w:left="600" w:right="600"/>
        <w:rPr>
          <w:b/>
          <w:bCs/>
          <w:color w:val="222222"/>
        </w:rPr>
      </w:pPr>
      <w:r>
        <w:rPr>
          <w:b/>
          <w:bCs/>
          <w:color w:val="222222"/>
        </w:rPr>
        <w:t>— Kate Parker, Founder, House of Reawaken</w:t>
      </w:r>
    </w:p>
    <w:p w14:paraId="0DC16635" w14:textId="77777777" w:rsidR="0077609E" w:rsidRDefault="00B173FA">
      <w:pPr>
        <w:shd w:val="clear" w:color="auto" w:fill="FFFFFF"/>
        <w:spacing w:before="240" w:after="240"/>
        <w:rPr>
          <w:color w:val="222222"/>
        </w:rPr>
      </w:pPr>
      <w:r>
        <w:rPr>
          <w:color w:val="222222"/>
        </w:rPr>
        <w:lastRenderedPageBreak/>
        <w:t>Unlike many digital wellbeing platforms, Midlife Renaissance deliberately avoids scores, streaks, gamification and performance metrics. Instead, it creates a private sanctuary where reflection is treated as a lifelong practice rather than another task to complete.</w:t>
      </w:r>
    </w:p>
    <w:p w14:paraId="0DC16636" w14:textId="77777777" w:rsidR="0077609E" w:rsidRDefault="00B173FA">
      <w:pPr>
        <w:shd w:val="clear" w:color="auto" w:fill="FFFFFF"/>
        <w:spacing w:before="240" w:after="240"/>
        <w:rPr>
          <w:color w:val="222222"/>
        </w:rPr>
      </w:pPr>
      <w:r>
        <w:rPr>
          <w:color w:val="222222"/>
        </w:rPr>
        <w:t>Midlife Renaissance also marks the launch of House of Reawaken, a New Zealand company exploring the emerging field of Personal Intelligence through thoughtful technology, education and future research.</w:t>
      </w:r>
    </w:p>
    <w:p w14:paraId="0DC16637" w14:textId="77777777" w:rsidR="0077609E" w:rsidRDefault="00B173FA">
      <w:pPr>
        <w:shd w:val="clear" w:color="auto" w:fill="FFFFFF"/>
        <w:spacing w:before="240" w:after="240"/>
        <w:rPr>
          <w:color w:val="222222"/>
        </w:rPr>
      </w:pPr>
      <w:r>
        <w:rPr>
          <w:color w:val="222222"/>
        </w:rPr>
        <w:t>Midlife Renaissance is available now at:</w:t>
      </w:r>
    </w:p>
    <w:p w14:paraId="0DC16638" w14:textId="77777777" w:rsidR="0077609E" w:rsidRDefault="00B173FA">
      <w:pPr>
        <w:shd w:val="clear" w:color="auto" w:fill="FFFFFF"/>
        <w:spacing w:before="240" w:after="240"/>
        <w:rPr>
          <w:b/>
          <w:bCs/>
          <w:color w:val="222222"/>
        </w:rPr>
      </w:pPr>
      <w:hyperlink r:id="rId6">
        <w:r>
          <w:rPr>
            <w:b/>
            <w:bCs/>
            <w:color w:val="1155CC"/>
            <w:u w:val="single"/>
          </w:rPr>
          <w:t>www.midliferenaissance.org</w:t>
        </w:r>
      </w:hyperlink>
      <w:r>
        <w:rPr>
          <w:b/>
          <w:bCs/>
          <w:color w:val="222222"/>
        </w:rPr>
        <w:t xml:space="preserve"> </w:t>
      </w:r>
    </w:p>
    <w:p w14:paraId="0DC16639" w14:textId="77777777" w:rsidR="0077609E" w:rsidRDefault="00B173FA">
      <w:pPr>
        <w:shd w:val="clear" w:color="auto" w:fill="FFFFFF"/>
        <w:spacing w:before="200" w:after="200"/>
        <w:rPr>
          <w:color w:val="222222"/>
        </w:rPr>
      </w:pPr>
      <w:r>
        <w:pict w14:anchorId="0DC16652">
          <v:rect id="_x0000_i1025" style="width:0;height:1.5pt" o:hralign="center" o:hrstd="t" o:hr="t" fillcolor="#a0a0a0" stroked="f"/>
        </w:pict>
      </w:r>
    </w:p>
    <w:p w14:paraId="0DC1663A" w14:textId="77777777" w:rsidR="0077609E" w:rsidRDefault="00B173FA">
      <w:pPr>
        <w:pStyle w:val="Heading2"/>
        <w:keepNext w:val="0"/>
        <w:keepLines w:val="0"/>
        <w:shd w:val="clear" w:color="auto" w:fill="FFFFFF"/>
        <w:spacing w:after="80"/>
        <w:rPr>
          <w:b/>
          <w:bCs/>
          <w:color w:val="222222"/>
          <w:sz w:val="34"/>
          <w:szCs w:val="34"/>
        </w:rPr>
      </w:pPr>
      <w:bookmarkStart w:id="3" w:name="_xibitpdc7s2z" w:colFirst="0" w:colLast="0"/>
      <w:bookmarkEnd w:id="3"/>
      <w:r>
        <w:rPr>
          <w:b/>
          <w:bCs/>
          <w:color w:val="222222"/>
          <w:sz w:val="34"/>
          <w:szCs w:val="34"/>
        </w:rPr>
        <w:t>About Midlife Renaissance</w:t>
      </w:r>
    </w:p>
    <w:p w14:paraId="0DC1663B" w14:textId="77777777" w:rsidR="0077609E" w:rsidRDefault="00B173FA">
      <w:pPr>
        <w:shd w:val="clear" w:color="auto" w:fill="FFFFFF"/>
        <w:spacing w:before="240" w:after="240"/>
        <w:rPr>
          <w:color w:val="222222"/>
        </w:rPr>
      </w:pPr>
      <w:r>
        <w:rPr>
          <w:color w:val="222222"/>
        </w:rPr>
        <w:t>Midlife Renaissance is the first Personal Intelligence platform created by House of Reawaken. Through daily reflection, journalling, conversation and longitudinal pattern recognition, it helps people develop greater self-understanding, clarity and agency by recognising the wisdom already present within their own lives.</w:t>
      </w:r>
    </w:p>
    <w:p w14:paraId="0DC1663C" w14:textId="77777777" w:rsidR="0077609E" w:rsidRDefault="00B173FA">
      <w:pPr>
        <w:shd w:val="clear" w:color="auto" w:fill="FFFFFF"/>
        <w:spacing w:before="200" w:after="200"/>
        <w:rPr>
          <w:color w:val="222222"/>
        </w:rPr>
      </w:pPr>
      <w:r>
        <w:pict w14:anchorId="0DC16653">
          <v:rect id="_x0000_i1026" style="width:0;height:1.5pt" o:hralign="center" o:hrstd="t" o:hr="t" fillcolor="#a0a0a0" stroked="f"/>
        </w:pict>
      </w:r>
    </w:p>
    <w:p w14:paraId="0DC1663D" w14:textId="77777777" w:rsidR="0077609E" w:rsidRDefault="00B173FA">
      <w:pPr>
        <w:pStyle w:val="Heading2"/>
        <w:keepNext w:val="0"/>
        <w:keepLines w:val="0"/>
        <w:shd w:val="clear" w:color="auto" w:fill="FFFFFF"/>
        <w:spacing w:after="80"/>
        <w:rPr>
          <w:b/>
          <w:bCs/>
          <w:color w:val="222222"/>
        </w:rPr>
      </w:pPr>
      <w:bookmarkStart w:id="4" w:name="_r09hd5dizin4" w:colFirst="0" w:colLast="0"/>
      <w:bookmarkEnd w:id="4"/>
      <w:r>
        <w:rPr>
          <w:b/>
          <w:bCs/>
          <w:color w:val="222222"/>
          <w:sz w:val="34"/>
          <w:szCs w:val="34"/>
        </w:rPr>
        <w:t>Media Contact</w:t>
      </w:r>
    </w:p>
    <w:tbl>
      <w:tblPr>
        <w:tblStyle w:val="a"/>
        <w:tblW w:w="9000" w:type="dxa"/>
        <w:tblInd w:w="0" w:type="dxa"/>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Layout w:type="fixed"/>
        <w:tblLook w:val="0600" w:firstRow="0" w:lastRow="0" w:firstColumn="0" w:lastColumn="0" w:noHBand="1" w:noVBand="1"/>
      </w:tblPr>
      <w:tblGrid>
        <w:gridCol w:w="2400"/>
        <w:gridCol w:w="6600"/>
      </w:tblGrid>
      <w:tr w:rsidR="0077609E" w14:paraId="0DC16640" w14:textId="77777777">
        <w:tc>
          <w:tcPr>
            <w:tcW w:w="2400" w:type="dxa"/>
            <w:tcMar>
              <w:top w:w="0" w:type="dxa"/>
              <w:left w:w="0" w:type="dxa"/>
              <w:bottom w:w="0" w:type="dxa"/>
              <w:right w:w="0" w:type="dxa"/>
            </w:tcMar>
            <w:vAlign w:val="center"/>
          </w:tcPr>
          <w:p w14:paraId="0DC1663E" w14:textId="77777777" w:rsidR="0077609E" w:rsidRDefault="00B173FA">
            <w:pPr>
              <w:ind w:firstLine="283"/>
              <w:rPr>
                <w:b/>
                <w:bCs/>
              </w:rPr>
            </w:pPr>
            <w:r>
              <w:rPr>
                <w:b/>
                <w:bCs/>
              </w:rPr>
              <w:t>Kate Parker</w:t>
            </w:r>
          </w:p>
        </w:tc>
        <w:tc>
          <w:tcPr>
            <w:tcW w:w="6600" w:type="dxa"/>
            <w:tcMar>
              <w:top w:w="100" w:type="dxa"/>
              <w:left w:w="100" w:type="dxa"/>
              <w:bottom w:w="100" w:type="dxa"/>
              <w:right w:w="100" w:type="dxa"/>
            </w:tcMar>
            <w:vAlign w:val="center"/>
          </w:tcPr>
          <w:p w14:paraId="0DC1663F" w14:textId="77777777" w:rsidR="0077609E" w:rsidRDefault="00B173FA">
            <w:pPr>
              <w:spacing w:line="240" w:lineRule="auto"/>
            </w:pPr>
            <w:r>
              <w:t>Founder, House of Reawaken</w:t>
            </w:r>
          </w:p>
        </w:tc>
      </w:tr>
      <w:tr w:rsidR="0077609E" w14:paraId="0DC16644" w14:textId="77777777">
        <w:tc>
          <w:tcPr>
            <w:tcW w:w="2400" w:type="dxa"/>
            <w:tcMar>
              <w:top w:w="0" w:type="dxa"/>
              <w:left w:w="0" w:type="dxa"/>
              <w:bottom w:w="0" w:type="dxa"/>
              <w:right w:w="0" w:type="dxa"/>
            </w:tcMar>
            <w:vAlign w:val="center"/>
          </w:tcPr>
          <w:p w14:paraId="0DC16641" w14:textId="77777777" w:rsidR="0077609E" w:rsidRDefault="00B173FA">
            <w:pPr>
              <w:spacing w:line="240" w:lineRule="auto"/>
              <w:ind w:firstLine="283"/>
              <w:rPr>
                <w:b/>
                <w:bCs/>
              </w:rPr>
            </w:pPr>
            <w:r>
              <w:rPr>
                <w:b/>
                <w:bCs/>
              </w:rPr>
              <w:t xml:space="preserve">Email: </w:t>
            </w:r>
          </w:p>
        </w:tc>
        <w:tc>
          <w:tcPr>
            <w:tcW w:w="6600" w:type="dxa"/>
            <w:tcMar>
              <w:top w:w="100" w:type="dxa"/>
              <w:left w:w="100" w:type="dxa"/>
              <w:bottom w:w="100" w:type="dxa"/>
              <w:right w:w="100" w:type="dxa"/>
            </w:tcMar>
            <w:vAlign w:val="center"/>
          </w:tcPr>
          <w:p w14:paraId="0DC16642" w14:textId="77777777" w:rsidR="0077609E" w:rsidRDefault="00B173FA">
            <w:pPr>
              <w:spacing w:line="240" w:lineRule="auto"/>
            </w:pPr>
            <w:hyperlink r:id="rId7">
              <w:r>
                <w:rPr>
                  <w:color w:val="1155CC"/>
                  <w:u w:val="single"/>
                </w:rPr>
                <w:t>kate@midliferenaissance.org</w:t>
              </w:r>
            </w:hyperlink>
            <w:r>
              <w:t xml:space="preserve">  </w:t>
            </w:r>
          </w:p>
          <w:p w14:paraId="0DC16643" w14:textId="77777777" w:rsidR="0077609E" w:rsidRDefault="00B173FA">
            <w:pPr>
              <w:spacing w:line="240" w:lineRule="auto"/>
            </w:pPr>
            <w:hyperlink r:id="rId8">
              <w:r>
                <w:rPr>
                  <w:color w:val="1155CC"/>
                  <w:u w:val="single"/>
                </w:rPr>
                <w:t>admin@midliferenaissance.org</w:t>
              </w:r>
            </w:hyperlink>
            <w:r>
              <w:t xml:space="preserve"> </w:t>
            </w:r>
          </w:p>
        </w:tc>
      </w:tr>
      <w:tr w:rsidR="0077609E" w14:paraId="0DC16647" w14:textId="77777777">
        <w:tc>
          <w:tcPr>
            <w:tcW w:w="2400" w:type="dxa"/>
            <w:tcMar>
              <w:top w:w="0" w:type="dxa"/>
              <w:left w:w="0" w:type="dxa"/>
              <w:bottom w:w="0" w:type="dxa"/>
              <w:right w:w="0" w:type="dxa"/>
            </w:tcMar>
            <w:vAlign w:val="center"/>
          </w:tcPr>
          <w:p w14:paraId="0DC16645" w14:textId="77777777" w:rsidR="0077609E" w:rsidRDefault="00B173FA">
            <w:pPr>
              <w:spacing w:line="240" w:lineRule="auto"/>
              <w:ind w:firstLine="283"/>
              <w:rPr>
                <w:b/>
                <w:bCs/>
              </w:rPr>
            </w:pPr>
            <w:r>
              <w:rPr>
                <w:b/>
                <w:bCs/>
              </w:rPr>
              <w:t>Website:</w:t>
            </w:r>
          </w:p>
        </w:tc>
        <w:tc>
          <w:tcPr>
            <w:tcW w:w="6600" w:type="dxa"/>
            <w:tcMar>
              <w:top w:w="100" w:type="dxa"/>
              <w:left w:w="100" w:type="dxa"/>
              <w:bottom w:w="100" w:type="dxa"/>
              <w:right w:w="100" w:type="dxa"/>
            </w:tcMar>
            <w:vAlign w:val="center"/>
          </w:tcPr>
          <w:p w14:paraId="0DC16646" w14:textId="77777777" w:rsidR="0077609E" w:rsidRDefault="00B173FA">
            <w:pPr>
              <w:spacing w:line="240" w:lineRule="auto"/>
            </w:pPr>
            <w:hyperlink r:id="rId9">
              <w:r>
                <w:rPr>
                  <w:color w:val="1155CC"/>
                  <w:u w:val="single"/>
                </w:rPr>
                <w:t>www.midliferenaissance.org</w:t>
              </w:r>
            </w:hyperlink>
          </w:p>
        </w:tc>
      </w:tr>
      <w:tr w:rsidR="0077609E" w14:paraId="0DC1664A" w14:textId="77777777">
        <w:trPr>
          <w:trHeight w:val="755"/>
        </w:trPr>
        <w:tc>
          <w:tcPr>
            <w:tcW w:w="2400" w:type="dxa"/>
            <w:tcMar>
              <w:top w:w="0" w:type="dxa"/>
              <w:left w:w="0" w:type="dxa"/>
              <w:bottom w:w="0" w:type="dxa"/>
              <w:right w:w="0" w:type="dxa"/>
            </w:tcMar>
            <w:vAlign w:val="center"/>
          </w:tcPr>
          <w:p w14:paraId="0DC16648" w14:textId="77777777" w:rsidR="0077609E" w:rsidRDefault="00B173FA">
            <w:pPr>
              <w:spacing w:line="240" w:lineRule="auto"/>
              <w:ind w:firstLine="283"/>
              <w:rPr>
                <w:b/>
                <w:bCs/>
              </w:rPr>
            </w:pPr>
            <w:r>
              <w:rPr>
                <w:b/>
                <w:bCs/>
              </w:rPr>
              <w:t>Phone:</w:t>
            </w:r>
          </w:p>
        </w:tc>
        <w:tc>
          <w:tcPr>
            <w:tcW w:w="6600" w:type="dxa"/>
            <w:tcMar>
              <w:top w:w="100" w:type="dxa"/>
              <w:left w:w="100" w:type="dxa"/>
              <w:bottom w:w="100" w:type="dxa"/>
              <w:right w:w="100" w:type="dxa"/>
            </w:tcMar>
            <w:vAlign w:val="center"/>
          </w:tcPr>
          <w:p w14:paraId="0DC16649" w14:textId="77777777" w:rsidR="0077609E" w:rsidRDefault="00B173FA">
            <w:pPr>
              <w:spacing w:line="240" w:lineRule="auto"/>
            </w:pPr>
            <w:r>
              <w:t xml:space="preserve"> +64275167826</w:t>
            </w:r>
          </w:p>
        </w:tc>
      </w:tr>
    </w:tbl>
    <w:p w14:paraId="0DC1664B" w14:textId="77777777" w:rsidR="0077609E" w:rsidRDefault="0077609E">
      <w:pPr>
        <w:shd w:val="clear" w:color="auto" w:fill="FFFFFF"/>
        <w:spacing w:before="240" w:after="240"/>
        <w:rPr>
          <w:b/>
          <w:bCs/>
          <w:color w:val="222222"/>
        </w:rPr>
      </w:pPr>
    </w:p>
    <w:p w14:paraId="0DC1664C" w14:textId="77777777" w:rsidR="0077609E" w:rsidRDefault="00B173FA">
      <w:pPr>
        <w:shd w:val="clear" w:color="auto" w:fill="FFFFFF"/>
        <w:spacing w:before="240" w:after="240"/>
        <w:rPr>
          <w:color w:val="222222"/>
        </w:rPr>
      </w:pPr>
      <w:r>
        <w:rPr>
          <w:b/>
          <w:bCs/>
          <w:color w:val="222222"/>
        </w:rPr>
        <w:br/>
      </w:r>
    </w:p>
    <w:p w14:paraId="0DC1664D" w14:textId="77777777" w:rsidR="0077609E" w:rsidRDefault="0077609E">
      <w:pPr>
        <w:shd w:val="clear" w:color="auto" w:fill="FFFFFF"/>
        <w:spacing w:before="240" w:after="240"/>
        <w:rPr>
          <w:b/>
          <w:bCs/>
          <w:color w:val="222222"/>
        </w:rPr>
      </w:pPr>
    </w:p>
    <w:p w14:paraId="0DC1664E" w14:textId="77777777" w:rsidR="0077609E" w:rsidRDefault="00B173FA">
      <w:pPr>
        <w:shd w:val="clear" w:color="auto" w:fill="FFFFFF"/>
        <w:spacing w:before="240" w:after="240"/>
        <w:rPr>
          <w:b/>
          <w:bCs/>
          <w:color w:val="222222"/>
        </w:rPr>
      </w:pPr>
      <w:r>
        <w:rPr>
          <w:b/>
          <w:bCs/>
          <w:color w:val="222222"/>
        </w:rPr>
        <w:t xml:space="preserve"> </w:t>
      </w:r>
    </w:p>
    <w:p w14:paraId="0DC1664F" w14:textId="77777777" w:rsidR="0077609E" w:rsidRDefault="00B173FA">
      <w:pPr>
        <w:shd w:val="clear" w:color="auto" w:fill="FFFFFF"/>
        <w:spacing w:before="240" w:after="240"/>
        <w:rPr>
          <w:b/>
          <w:bCs/>
          <w:color w:val="222222"/>
        </w:rPr>
      </w:pPr>
      <w:r>
        <w:rPr>
          <w:color w:val="222222"/>
        </w:rPr>
        <w:t xml:space="preserve"> </w:t>
      </w:r>
    </w:p>
    <w:p w14:paraId="0DC16650" w14:textId="77777777" w:rsidR="0077609E" w:rsidRDefault="0077609E">
      <w:pPr>
        <w:shd w:val="clear" w:color="auto" w:fill="FFFFFF"/>
        <w:spacing w:before="240" w:after="240"/>
        <w:rPr>
          <w:b/>
          <w:bCs/>
          <w:color w:val="222222"/>
        </w:rPr>
      </w:pPr>
    </w:p>
    <w:p w14:paraId="0DC16651" w14:textId="77777777" w:rsidR="0077609E" w:rsidRDefault="0077609E"/>
    <w:sectPr w:rsidR="0077609E">
      <w:headerReference w:type="default" r:id="rId10"/>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6B1DA" w14:textId="77777777" w:rsidR="00B173FA" w:rsidRDefault="00B173FA" w:rsidP="00442AC5">
      <w:pPr>
        <w:spacing w:line="240" w:lineRule="auto"/>
      </w:pPr>
      <w:r>
        <w:separator/>
      </w:r>
    </w:p>
  </w:endnote>
  <w:endnote w:type="continuationSeparator" w:id="0">
    <w:p w14:paraId="5B23AADA" w14:textId="77777777" w:rsidR="00B173FA" w:rsidRDefault="00B173FA" w:rsidP="00442A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rmorant">
    <w:altName w:val="Cambria"/>
    <w:panose1 w:val="00000000000000000000"/>
    <w:charset w:val="00"/>
    <w:family w:val="auto"/>
    <w:pitch w:val="variable"/>
    <w:sig w:usb0="A00002FF" w:usb1="0001E07B" w:usb2="00000028" w:usb3="00000000" w:csb0="00000197" w:csb1="00000000"/>
    <w:embedRegular r:id="rId1" w:fontKey="{ED0BF023-2698-424D-B903-80ABD75308F1}"/>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541E826-30A5-4198-ACA4-6A8BFE72B72B}"/>
  </w:font>
  <w:font w:name="Cambria">
    <w:panose1 w:val="02040503050406030204"/>
    <w:charset w:val="00"/>
    <w:family w:val="roman"/>
    <w:pitch w:val="variable"/>
    <w:sig w:usb0="E00006FF" w:usb1="420024FF" w:usb2="02000000" w:usb3="00000000" w:csb0="0000019F" w:csb1="00000000"/>
    <w:embedRegular r:id="rId3" w:fontKey="{74081FA5-FF8A-4B3F-8232-BF61019B736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E85AC" w14:textId="77777777" w:rsidR="00B173FA" w:rsidRDefault="00B173FA" w:rsidP="00442AC5">
      <w:pPr>
        <w:spacing w:line="240" w:lineRule="auto"/>
      </w:pPr>
      <w:r>
        <w:separator/>
      </w:r>
    </w:p>
  </w:footnote>
  <w:footnote w:type="continuationSeparator" w:id="0">
    <w:p w14:paraId="3EC9B2C7" w14:textId="77777777" w:rsidR="00B173FA" w:rsidRDefault="00B173FA" w:rsidP="00442AC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AF055" w14:textId="1D721395" w:rsidR="00442AC5" w:rsidRDefault="00442AC5" w:rsidP="00442AC5">
    <w:pPr>
      <w:pStyle w:val="Header"/>
      <w:jc w:val="center"/>
    </w:pPr>
    <w:r>
      <w:rPr>
        <w:noProof/>
      </w:rPr>
      <w:drawing>
        <wp:inline distT="0" distB="0" distL="0" distR="0" wp14:anchorId="3C65FA85" wp14:editId="2F488D6B">
          <wp:extent cx="643890" cy="643890"/>
          <wp:effectExtent l="0" t="0" r="3810" b="0"/>
          <wp:docPr id="155892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21190" name="Picture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43890" cy="64389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609E"/>
    <w:rsid w:val="000838C8"/>
    <w:rsid w:val="00442AC5"/>
    <w:rsid w:val="0077609E"/>
    <w:rsid w:val="00B173FA"/>
    <w:rsid w:val="00E928E6"/>
    <w:rsid w:val="00FC1596"/>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16627"/>
  <w15:docId w15:val="{32FBC86D-5517-4340-BADC-282EA13FC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N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FC1596"/>
    <w:pPr>
      <w:shd w:val="clear" w:color="auto" w:fill="FFFFFF"/>
      <w:spacing w:before="200" w:after="200"/>
      <w:outlineLvl w:val="0"/>
    </w:pPr>
    <w:rPr>
      <w:rFonts w:ascii="Cormorant" w:hAnsi="Cormorant" w:cs="Cormorant"/>
      <w:color w:val="222222"/>
      <w:sz w:val="36"/>
      <w:szCs w:val="36"/>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Header">
    <w:name w:val="header"/>
    <w:basedOn w:val="Normal"/>
    <w:link w:val="HeaderChar"/>
    <w:uiPriority w:val="99"/>
    <w:unhideWhenUsed/>
    <w:rsid w:val="00442AC5"/>
    <w:pPr>
      <w:tabs>
        <w:tab w:val="center" w:pos="4513"/>
        <w:tab w:val="right" w:pos="9026"/>
      </w:tabs>
      <w:spacing w:line="240" w:lineRule="auto"/>
    </w:pPr>
  </w:style>
  <w:style w:type="character" w:customStyle="1" w:styleId="HeaderChar">
    <w:name w:val="Header Char"/>
    <w:basedOn w:val="DefaultParagraphFont"/>
    <w:link w:val="Header"/>
    <w:uiPriority w:val="99"/>
    <w:rsid w:val="00442AC5"/>
  </w:style>
  <w:style w:type="paragraph" w:styleId="Footer">
    <w:name w:val="footer"/>
    <w:basedOn w:val="Normal"/>
    <w:link w:val="FooterChar"/>
    <w:uiPriority w:val="99"/>
    <w:unhideWhenUsed/>
    <w:rsid w:val="00442AC5"/>
    <w:pPr>
      <w:tabs>
        <w:tab w:val="center" w:pos="4513"/>
        <w:tab w:val="right" w:pos="9026"/>
      </w:tabs>
      <w:spacing w:line="240" w:lineRule="auto"/>
    </w:pPr>
  </w:style>
  <w:style w:type="character" w:customStyle="1" w:styleId="FooterChar">
    <w:name w:val="Footer Char"/>
    <w:basedOn w:val="DefaultParagraphFont"/>
    <w:link w:val="Footer"/>
    <w:uiPriority w:val="99"/>
    <w:rsid w:val="00442A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admin@midliferenaissance.org" TargetMode="External"/><Relationship Id="rId3" Type="http://schemas.openxmlformats.org/officeDocument/2006/relationships/webSettings" Target="webSettings.xml"/><Relationship Id="rId7" Type="http://schemas.openxmlformats.org/officeDocument/2006/relationships/hyperlink" Target="mailto:kate@midliferenaissance.org"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midliferenaissance.org"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www.midliferenaissance.or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MR">
      <a:dk1>
        <a:sysClr val="windowText" lastClr="000000"/>
      </a:dk1>
      <a:lt1>
        <a:srgbClr val="F2F2F2"/>
      </a:lt1>
      <a:dk2>
        <a:srgbClr val="1F497D"/>
      </a:dk2>
      <a:lt2>
        <a:srgbClr val="EEECE1"/>
      </a:lt2>
      <a:accent1>
        <a:srgbClr val="1E2430"/>
      </a:accent1>
      <a:accent2>
        <a:srgbClr val="E7CD96"/>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561</Words>
  <Characters>3034</Characters>
  <Application>Microsoft Office Word</Application>
  <DocSecurity>0</DocSecurity>
  <Lines>74</Lines>
  <Paragraphs>57</Paragraphs>
  <ScaleCrop>false</ScaleCrop>
  <Company/>
  <LinksUpToDate>false</LinksUpToDate>
  <CharactersWithSpaces>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Kate Parker</cp:lastModifiedBy>
  <cp:revision>5</cp:revision>
  <dcterms:created xsi:type="dcterms:W3CDTF">2026-07-24T01:05:00Z</dcterms:created>
  <dcterms:modified xsi:type="dcterms:W3CDTF">2026-07-24T01:09:00Z</dcterms:modified>
</cp:coreProperties>
</file>